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53A7" w:rsidRDefault="00F753A7" w:rsidP="00F753A7">
      <w:pPr>
        <w:spacing w:line="360" w:lineRule="auto"/>
        <w:rPr>
          <w:rFonts w:ascii="黑体" w:eastAsia="黑体" w:hAnsi="黑体" w:hint="eastAsia"/>
          <w:sz w:val="28"/>
          <w:szCs w:val="32"/>
        </w:rPr>
      </w:pPr>
      <w:bookmarkStart w:id="0" w:name="_GoBack"/>
      <w:r>
        <w:rPr>
          <w:rFonts w:ascii="黑体" w:eastAsia="黑体" w:hAnsi="黑体" w:hint="eastAsia"/>
          <w:sz w:val="28"/>
          <w:szCs w:val="32"/>
        </w:rPr>
        <w:t>附件1：师资简介</w:t>
      </w:r>
      <w:bookmarkEnd w:id="0"/>
    </w:p>
    <w:p w:rsidR="00F753A7" w:rsidRDefault="00F753A7" w:rsidP="00F753A7">
      <w:pPr>
        <w:spacing w:line="360" w:lineRule="auto"/>
        <w:rPr>
          <w:rFonts w:ascii="仿宋_GB2312" w:eastAsia="仿宋_GB2312" w:hAnsi="仿宋_GB2312" w:cs="仿宋_GB2312" w:hint="eastAsia"/>
          <w:b/>
          <w:bCs/>
          <w:sz w:val="28"/>
          <w:szCs w:val="32"/>
        </w:rPr>
      </w:pPr>
      <w:r>
        <w:rPr>
          <w:rFonts w:ascii="仿宋_GB2312" w:eastAsia="仿宋_GB2312" w:hAnsi="仿宋_GB2312" w:cs="仿宋_GB2312" w:hint="eastAsia"/>
          <w:b/>
          <w:bCs/>
          <w:sz w:val="28"/>
          <w:szCs w:val="32"/>
        </w:rPr>
        <w:t xml:space="preserve">   田茂胜</w:t>
      </w:r>
    </w:p>
    <w:p w:rsidR="00F753A7" w:rsidRDefault="00F753A7" w:rsidP="00F753A7">
      <w:pPr>
        <w:spacing w:line="360" w:lineRule="auto"/>
        <w:ind w:firstLineChars="200" w:firstLine="560"/>
        <w:rPr>
          <w:rFonts w:ascii="仿宋_GB2312" w:eastAsia="仿宋_GB2312" w:hint="eastAsia"/>
          <w:sz w:val="28"/>
          <w:szCs w:val="28"/>
        </w:rPr>
      </w:pPr>
      <w:r>
        <w:rPr>
          <w:rFonts w:ascii="仿宋_GB2312" w:eastAsia="仿宋_GB2312" w:hint="eastAsia"/>
          <w:sz w:val="28"/>
          <w:szCs w:val="28"/>
        </w:rPr>
        <w:t>2006</w:t>
      </w:r>
      <w:r>
        <w:rPr>
          <w:rFonts w:ascii="仿宋_GB2312" w:eastAsia="仿宋_GB2312" w:hint="eastAsia"/>
          <w:sz w:val="28"/>
          <w:szCs w:val="28"/>
        </w:rPr>
        <w:t> </w:t>
      </w:r>
      <w:r>
        <w:rPr>
          <w:rFonts w:ascii="仿宋_GB2312" w:eastAsia="仿宋_GB2312" w:hint="eastAsia"/>
          <w:sz w:val="28"/>
          <w:szCs w:val="28"/>
        </w:rPr>
        <w:t>年</w:t>
      </w:r>
      <w:r>
        <w:rPr>
          <w:rFonts w:ascii="仿宋_GB2312" w:eastAsia="仿宋_GB2312" w:hint="eastAsia"/>
          <w:sz w:val="28"/>
          <w:szCs w:val="28"/>
        </w:rPr>
        <w:t> </w:t>
      </w:r>
      <w:r>
        <w:rPr>
          <w:rFonts w:ascii="仿宋_GB2312" w:eastAsia="仿宋_GB2312" w:hint="eastAsia"/>
          <w:sz w:val="28"/>
          <w:szCs w:val="28"/>
        </w:rPr>
        <w:t>7</w:t>
      </w:r>
      <w:r>
        <w:rPr>
          <w:rFonts w:ascii="仿宋_GB2312" w:eastAsia="仿宋_GB2312" w:hint="eastAsia"/>
          <w:sz w:val="28"/>
          <w:szCs w:val="28"/>
        </w:rPr>
        <w:t> </w:t>
      </w:r>
      <w:r>
        <w:rPr>
          <w:rFonts w:ascii="仿宋_GB2312" w:eastAsia="仿宋_GB2312" w:hint="eastAsia"/>
          <w:sz w:val="28"/>
          <w:szCs w:val="28"/>
        </w:rPr>
        <w:t>月毕业于华中农业大学获得工学硕士学位。2006年</w:t>
      </w:r>
      <w:r>
        <w:rPr>
          <w:rFonts w:ascii="仿宋_GB2312" w:eastAsia="仿宋_GB2312" w:hint="eastAsia"/>
          <w:sz w:val="28"/>
          <w:szCs w:val="28"/>
        </w:rPr>
        <w:t> </w:t>
      </w:r>
      <w:r>
        <w:rPr>
          <w:rFonts w:ascii="仿宋_GB2312" w:eastAsia="仿宋_GB2312" w:hint="eastAsia"/>
          <w:sz w:val="28"/>
          <w:szCs w:val="28"/>
        </w:rPr>
        <w:t>7</w:t>
      </w:r>
      <w:r>
        <w:rPr>
          <w:rFonts w:ascii="仿宋_GB2312" w:eastAsia="仿宋_GB2312" w:hint="eastAsia"/>
          <w:sz w:val="28"/>
          <w:szCs w:val="28"/>
        </w:rPr>
        <w:t> </w:t>
      </w:r>
      <w:r>
        <w:rPr>
          <w:rFonts w:ascii="仿宋_GB2312" w:eastAsia="仿宋_GB2312" w:hint="eastAsia"/>
          <w:sz w:val="28"/>
          <w:szCs w:val="28"/>
        </w:rPr>
        <w:t>月加入公司,先后担任硬件工程师、开发一部副部长、数控系统产品部副部长、数控一代应用开发部副部长等职务。2014</w:t>
      </w:r>
      <w:r>
        <w:rPr>
          <w:rFonts w:ascii="仿宋_GB2312" w:eastAsia="仿宋_GB2312" w:hint="eastAsia"/>
          <w:sz w:val="28"/>
          <w:szCs w:val="28"/>
        </w:rPr>
        <w:t> </w:t>
      </w:r>
      <w:r>
        <w:rPr>
          <w:rFonts w:ascii="仿宋_GB2312" w:eastAsia="仿宋_GB2312" w:hint="eastAsia"/>
          <w:sz w:val="28"/>
          <w:szCs w:val="28"/>
        </w:rPr>
        <w:t>年</w:t>
      </w:r>
      <w:r>
        <w:rPr>
          <w:rFonts w:ascii="仿宋_GB2312" w:eastAsia="仿宋_GB2312" w:hint="eastAsia"/>
          <w:sz w:val="28"/>
          <w:szCs w:val="28"/>
        </w:rPr>
        <w:t> </w:t>
      </w:r>
      <w:r>
        <w:rPr>
          <w:rFonts w:ascii="仿宋_GB2312" w:eastAsia="仿宋_GB2312" w:hint="eastAsia"/>
          <w:sz w:val="28"/>
          <w:szCs w:val="28"/>
        </w:rPr>
        <w:t>5</w:t>
      </w:r>
      <w:r>
        <w:rPr>
          <w:rFonts w:ascii="仿宋_GB2312" w:eastAsia="仿宋_GB2312" w:hint="eastAsia"/>
          <w:sz w:val="28"/>
          <w:szCs w:val="28"/>
        </w:rPr>
        <w:t> </w:t>
      </w:r>
      <w:r>
        <w:rPr>
          <w:rFonts w:ascii="仿宋_GB2312" w:eastAsia="仿宋_GB2312" w:hint="eastAsia"/>
          <w:sz w:val="28"/>
          <w:szCs w:val="28"/>
        </w:rPr>
        <w:t>月－2016</w:t>
      </w:r>
      <w:r>
        <w:rPr>
          <w:rFonts w:ascii="仿宋_GB2312" w:eastAsia="仿宋_GB2312" w:hint="eastAsia"/>
          <w:sz w:val="28"/>
          <w:szCs w:val="28"/>
        </w:rPr>
        <w:t> </w:t>
      </w:r>
      <w:r>
        <w:rPr>
          <w:rFonts w:ascii="仿宋_GB2312" w:eastAsia="仿宋_GB2312" w:hint="eastAsia"/>
          <w:sz w:val="28"/>
          <w:szCs w:val="28"/>
        </w:rPr>
        <w:t>年</w:t>
      </w:r>
      <w:r>
        <w:rPr>
          <w:rFonts w:ascii="仿宋_GB2312" w:eastAsia="仿宋_GB2312" w:hint="eastAsia"/>
          <w:sz w:val="28"/>
          <w:szCs w:val="28"/>
        </w:rPr>
        <w:t> </w:t>
      </w:r>
      <w:r>
        <w:rPr>
          <w:rFonts w:ascii="仿宋_GB2312" w:eastAsia="仿宋_GB2312" w:hint="eastAsia"/>
          <w:sz w:val="28"/>
          <w:szCs w:val="28"/>
        </w:rPr>
        <w:t>5</w:t>
      </w:r>
      <w:r>
        <w:rPr>
          <w:rFonts w:ascii="仿宋_GB2312" w:eastAsia="仿宋_GB2312" w:hint="eastAsia"/>
          <w:sz w:val="28"/>
          <w:szCs w:val="28"/>
        </w:rPr>
        <w:t> </w:t>
      </w:r>
      <w:r>
        <w:rPr>
          <w:rFonts w:ascii="仿宋_GB2312" w:eastAsia="仿宋_GB2312" w:hint="eastAsia"/>
          <w:sz w:val="28"/>
          <w:szCs w:val="28"/>
        </w:rPr>
        <w:t>月,担任公司子公司深圳华数机器人有限公司常务副总经理。2016</w:t>
      </w:r>
      <w:r>
        <w:rPr>
          <w:rFonts w:ascii="仿宋_GB2312" w:eastAsia="仿宋_GB2312" w:hint="eastAsia"/>
          <w:sz w:val="28"/>
          <w:szCs w:val="28"/>
        </w:rPr>
        <w:t> </w:t>
      </w:r>
      <w:r>
        <w:rPr>
          <w:rFonts w:ascii="仿宋_GB2312" w:eastAsia="仿宋_GB2312" w:hint="eastAsia"/>
          <w:sz w:val="28"/>
          <w:szCs w:val="28"/>
        </w:rPr>
        <w:t>年</w:t>
      </w:r>
      <w:r>
        <w:rPr>
          <w:rFonts w:ascii="仿宋_GB2312" w:eastAsia="仿宋_GB2312" w:hint="eastAsia"/>
          <w:sz w:val="28"/>
          <w:szCs w:val="28"/>
        </w:rPr>
        <w:t> </w:t>
      </w:r>
      <w:r>
        <w:rPr>
          <w:rFonts w:ascii="仿宋_GB2312" w:eastAsia="仿宋_GB2312" w:hint="eastAsia"/>
          <w:sz w:val="28"/>
          <w:szCs w:val="28"/>
        </w:rPr>
        <w:t>5</w:t>
      </w:r>
      <w:r>
        <w:rPr>
          <w:rFonts w:ascii="仿宋_GB2312" w:eastAsia="仿宋_GB2312" w:hint="eastAsia"/>
          <w:sz w:val="28"/>
          <w:szCs w:val="28"/>
        </w:rPr>
        <w:t> </w:t>
      </w:r>
      <w:r>
        <w:rPr>
          <w:rFonts w:ascii="仿宋_GB2312" w:eastAsia="仿宋_GB2312" w:hint="eastAsia"/>
          <w:sz w:val="28"/>
          <w:szCs w:val="28"/>
        </w:rPr>
        <w:t>月－至今，担任武汉华中数控股份有限公司常务副总裁，承担国家级智能制造示范工程项目现场总负责人。</w:t>
      </w:r>
    </w:p>
    <w:p w:rsidR="00F753A7" w:rsidRDefault="00F753A7" w:rsidP="00F753A7">
      <w:pPr>
        <w:spacing w:line="360" w:lineRule="auto"/>
        <w:rPr>
          <w:rFonts w:ascii="仿宋_GB2312" w:eastAsia="仿宋_GB2312" w:hint="eastAsia"/>
          <w:sz w:val="28"/>
          <w:szCs w:val="28"/>
        </w:rPr>
      </w:pPr>
      <w:r>
        <w:rPr>
          <w:rFonts w:ascii="仿宋_GB2312" w:eastAsia="仿宋_GB2312" w:hint="eastAsia"/>
          <w:sz w:val="28"/>
          <w:szCs w:val="28"/>
        </w:rPr>
        <w:t>课程简介：</w:t>
      </w:r>
      <w:r>
        <w:rPr>
          <w:rFonts w:ascii="仿宋_GB2312" w:eastAsia="仿宋_GB2312" w:hint="eastAsia"/>
          <w:sz w:val="28"/>
          <w:szCs w:val="28"/>
        </w:rPr>
        <w:t> </w:t>
      </w:r>
      <w:r>
        <w:rPr>
          <w:rFonts w:ascii="仿宋_GB2312" w:eastAsia="仿宋_GB2312" w:hint="eastAsia"/>
          <w:sz w:val="28"/>
          <w:szCs w:val="28"/>
        </w:rPr>
        <w:t>践行“中国制造</w:t>
      </w:r>
      <w:r>
        <w:rPr>
          <w:rFonts w:ascii="仿宋_GB2312" w:eastAsia="仿宋_GB2312" w:hint="eastAsia"/>
          <w:sz w:val="28"/>
          <w:szCs w:val="28"/>
        </w:rPr>
        <w:t> </w:t>
      </w:r>
      <w:r>
        <w:rPr>
          <w:rFonts w:ascii="仿宋_GB2312" w:eastAsia="仿宋_GB2312" w:hint="eastAsia"/>
          <w:sz w:val="28"/>
          <w:szCs w:val="28"/>
        </w:rPr>
        <w:t>2025”——</w:t>
      </w:r>
      <w:r>
        <w:rPr>
          <w:rFonts w:ascii="仿宋_GB2312" w:eastAsia="仿宋_GB2312" w:hint="eastAsia"/>
          <w:sz w:val="28"/>
          <w:szCs w:val="28"/>
        </w:rPr>
        <w:t> </w:t>
      </w:r>
      <w:r>
        <w:rPr>
          <w:rFonts w:ascii="仿宋_GB2312" w:eastAsia="仿宋_GB2312" w:hint="eastAsia"/>
          <w:sz w:val="28"/>
          <w:szCs w:val="28"/>
        </w:rPr>
        <w:t xml:space="preserve">面向机加工领域的智能工厂 </w:t>
      </w:r>
    </w:p>
    <w:p w:rsidR="00F753A7" w:rsidRDefault="00F753A7" w:rsidP="00F753A7">
      <w:pPr>
        <w:spacing w:line="360" w:lineRule="auto"/>
        <w:rPr>
          <w:rFonts w:ascii="仿宋_GB2312" w:eastAsia="仿宋_GB2312" w:hint="eastAsia"/>
          <w:sz w:val="28"/>
          <w:szCs w:val="28"/>
        </w:rPr>
      </w:pPr>
      <w:r>
        <w:rPr>
          <w:rFonts w:ascii="仿宋_GB2312" w:eastAsia="仿宋_GB2312" w:hint="eastAsia"/>
          <w:sz w:val="28"/>
          <w:szCs w:val="28"/>
        </w:rPr>
        <w:t xml:space="preserve">           方案</w:t>
      </w:r>
    </w:p>
    <w:p w:rsidR="00F753A7" w:rsidRDefault="00F753A7" w:rsidP="00F753A7">
      <w:pPr>
        <w:spacing w:line="360" w:lineRule="auto"/>
        <w:ind w:firstLineChars="200" w:firstLine="562"/>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惠恩明:</w:t>
      </w:r>
    </w:p>
    <w:p w:rsidR="00F753A7" w:rsidRDefault="00F753A7" w:rsidP="00F753A7">
      <w:pPr>
        <w:spacing w:line="360" w:lineRule="auto"/>
        <w:ind w:firstLineChars="200" w:firstLine="560"/>
        <w:rPr>
          <w:rFonts w:ascii="仿宋_GB2312" w:eastAsia="仿宋_GB2312" w:hint="eastAsia"/>
          <w:sz w:val="28"/>
          <w:szCs w:val="28"/>
        </w:rPr>
      </w:pPr>
      <w:r>
        <w:rPr>
          <w:rFonts w:ascii="仿宋_GB2312" w:eastAsia="仿宋_GB2312" w:hint="eastAsia"/>
          <w:sz w:val="28"/>
          <w:szCs w:val="28"/>
        </w:rPr>
        <w:t>惠恩明博士曾任职日本</w:t>
      </w:r>
      <w:r>
        <w:rPr>
          <w:rFonts w:ascii="仿宋_GB2312" w:eastAsia="仿宋_GB2312" w:hint="eastAsia"/>
          <w:sz w:val="28"/>
          <w:szCs w:val="28"/>
        </w:rPr>
        <w:t> </w:t>
      </w:r>
      <w:r>
        <w:rPr>
          <w:rFonts w:ascii="仿宋_GB2312" w:eastAsia="仿宋_GB2312" w:hint="eastAsia"/>
          <w:sz w:val="28"/>
          <w:szCs w:val="28"/>
        </w:rPr>
        <w:t>Amada</w:t>
      </w:r>
      <w:r>
        <w:rPr>
          <w:rFonts w:ascii="仿宋_GB2312" w:eastAsia="仿宋_GB2312" w:hint="eastAsia"/>
          <w:sz w:val="28"/>
          <w:szCs w:val="28"/>
        </w:rPr>
        <w:t> </w:t>
      </w:r>
      <w:r>
        <w:rPr>
          <w:rFonts w:ascii="仿宋_GB2312" w:eastAsia="仿宋_GB2312" w:hint="eastAsia"/>
          <w:sz w:val="28"/>
          <w:szCs w:val="28"/>
        </w:rPr>
        <w:t>株式会社、西班牙</w:t>
      </w:r>
      <w:r>
        <w:rPr>
          <w:rFonts w:ascii="仿宋_GB2312" w:eastAsia="仿宋_GB2312" w:hint="eastAsia"/>
          <w:sz w:val="28"/>
          <w:szCs w:val="28"/>
        </w:rPr>
        <w:t> </w:t>
      </w:r>
      <w:r>
        <w:rPr>
          <w:rFonts w:ascii="仿宋_GB2312" w:eastAsia="仿宋_GB2312" w:hint="eastAsia"/>
          <w:sz w:val="28"/>
          <w:szCs w:val="28"/>
        </w:rPr>
        <w:t>Lantek</w:t>
      </w:r>
      <w:r>
        <w:rPr>
          <w:rFonts w:ascii="仿宋_GB2312" w:eastAsia="仿宋_GB2312" w:hint="eastAsia"/>
          <w:sz w:val="28"/>
          <w:szCs w:val="28"/>
        </w:rPr>
        <w:t> </w:t>
      </w:r>
      <w:r>
        <w:rPr>
          <w:rFonts w:ascii="仿宋_GB2312" w:eastAsia="仿宋_GB2312" w:hint="eastAsia"/>
          <w:sz w:val="28"/>
          <w:szCs w:val="28"/>
        </w:rPr>
        <w:t>有限公司等国外知名企业，在数控加工领域有十余年工作经验。现任职华中科技大学国家数控系统工程技术研究中心。惠博士擅长系统架构设计、CAD/CAM</w:t>
      </w:r>
      <w:r>
        <w:rPr>
          <w:rFonts w:ascii="仿宋_GB2312" w:eastAsia="仿宋_GB2312" w:hint="eastAsia"/>
          <w:sz w:val="28"/>
          <w:szCs w:val="28"/>
        </w:rPr>
        <w:t> </w:t>
      </w:r>
      <w:r>
        <w:rPr>
          <w:rFonts w:ascii="仿宋_GB2312" w:eastAsia="仿宋_GB2312" w:hint="eastAsia"/>
          <w:sz w:val="28"/>
          <w:szCs w:val="28"/>
        </w:rPr>
        <w:t>算法，现主要负责开放式数控系统、云计算平台等产品研发管理工作。惠博士作为主要研发人员参加了多项国家重点项目，主持了“基于云计算结构的智能化高档数控系统（iNC）关键技术研究及应用”的平台研发工作，为华中数控系统系列产品与云计算深度融合做出了前瞻性的技术预研；设计、研发了华中</w:t>
      </w:r>
      <w:r>
        <w:rPr>
          <w:rFonts w:ascii="仿宋_GB2312" w:eastAsia="仿宋_GB2312" w:hint="eastAsia"/>
          <w:sz w:val="28"/>
          <w:szCs w:val="28"/>
        </w:rPr>
        <w:t> </w:t>
      </w:r>
      <w:r>
        <w:rPr>
          <w:rFonts w:ascii="仿宋_GB2312" w:eastAsia="仿宋_GB2312" w:hint="eastAsia"/>
          <w:sz w:val="28"/>
          <w:szCs w:val="28"/>
        </w:rPr>
        <w:t>848</w:t>
      </w:r>
      <w:r>
        <w:rPr>
          <w:rFonts w:ascii="仿宋_GB2312" w:eastAsia="仿宋_GB2312" w:hint="eastAsia"/>
          <w:sz w:val="28"/>
          <w:szCs w:val="28"/>
        </w:rPr>
        <w:t> </w:t>
      </w:r>
      <w:r>
        <w:rPr>
          <w:rFonts w:ascii="仿宋_GB2312" w:eastAsia="仿宋_GB2312" w:hint="eastAsia"/>
          <w:sz w:val="28"/>
          <w:szCs w:val="28"/>
        </w:rPr>
        <w:t>型全开放式数控系统，开创性型的提出了多种方式融合的数控系统集成方法，为数控系统二次开发开创了新思路。惠博士获得多项国际、国家专利，其中“云数控”相关专利处于国际领先水平。</w:t>
      </w:r>
    </w:p>
    <w:p w:rsidR="00F753A7" w:rsidRDefault="00F753A7" w:rsidP="00F753A7">
      <w:pPr>
        <w:spacing w:line="360" w:lineRule="auto"/>
        <w:ind w:firstLineChars="200" w:firstLine="560"/>
        <w:rPr>
          <w:rFonts w:ascii="仿宋_GB2312" w:eastAsia="仿宋_GB2312" w:hint="eastAsia"/>
          <w:sz w:val="28"/>
          <w:szCs w:val="28"/>
        </w:rPr>
      </w:pPr>
      <w:bookmarkStart w:id="1" w:name="67"/>
      <w:bookmarkEnd w:id="1"/>
      <w:r>
        <w:rPr>
          <w:rFonts w:ascii="仿宋_GB2312" w:eastAsia="仿宋_GB2312" w:hint="eastAsia"/>
          <w:noProof/>
          <w:sz w:val="28"/>
          <w:szCs w:val="28"/>
        </w:rPr>
        <w:lastRenderedPageBreak/>
        <mc:AlternateContent>
          <mc:Choice Requires="wps">
            <w:drawing>
              <wp:anchor distT="0" distB="0" distL="114300" distR="114300" simplePos="0" relativeHeight="251659264" behindDoc="0" locked="0" layoutInCell="1" allowOverlap="1" wp14:anchorId="3847E098" wp14:editId="387FED81">
                <wp:simplePos x="0" y="0"/>
                <wp:positionH relativeFrom="page">
                  <wp:posOffset>1143000</wp:posOffset>
                </wp:positionH>
                <wp:positionV relativeFrom="page">
                  <wp:posOffset>9924415</wp:posOffset>
                </wp:positionV>
                <wp:extent cx="5273040" cy="3175"/>
                <wp:effectExtent l="9525" t="18415" r="13335" b="16510"/>
                <wp:wrapNone/>
                <wp:docPr id="1" name="五角星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3040" cy="3175"/>
                        </a:xfrm>
                        <a:prstGeom prst="star5">
                          <a:avLst/>
                        </a:prstGeom>
                        <a:solidFill>
                          <a:srgbClr val="FFFFFF">
                            <a:alpha val="0"/>
                          </a:srgbClr>
                        </a:solidFill>
                        <a:ln w="0" cmpd="sng">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8B25B9" id="五角星 1" o:spid="_x0000_s1026" style="position:absolute;left:0;text-align:left;margin-left:90pt;margin-top:781.45pt;width:415.2pt;height:.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000,1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" path="m,3820r3820,l5000,,6180,3820r3820,l6910,6180r1180,3820l5000,7638,1910,10000,3090,6180,,3820xe" strokeweight="0">
                <v:fill opacity="0"/>
                <v:stroke joinstyle="miter"/>
                <v:path o:connecttype="custom" o:connectlocs="0,1213;2014301,1213;2636520,0;3258739,1213;5273040,1213;3643671,1962;4265889,3175;2636520,2425;1007151,3175;1629369,1962;0,1213" o:connectangles="0,0,0,0,0,0,0,0,0,0,0"/>
                <w10:wrap anchorx="page" anchory="page"/>
              </v:shape>
            </w:pict>
          </mc:Fallback>
        </mc:AlternateContent>
      </w:r>
      <w:r>
        <w:rPr>
          <w:rFonts w:ascii="仿宋_GB2312" w:eastAsia="仿宋_GB2312" w:hint="eastAsia"/>
          <w:sz w:val="28"/>
          <w:szCs w:val="28"/>
        </w:rPr>
        <w:t>课</w:t>
      </w:r>
      <w:r>
        <w:rPr>
          <w:rFonts w:ascii="仿宋_GB2312" w:eastAsia="仿宋_GB2312" w:hint="eastAsia"/>
          <w:sz w:val="28"/>
          <w:szCs w:val="28"/>
        </w:rPr>
        <w:t> </w:t>
      </w:r>
      <w:r>
        <w:rPr>
          <w:rFonts w:ascii="仿宋_GB2312" w:eastAsia="仿宋_GB2312" w:hint="eastAsia"/>
          <w:sz w:val="28"/>
          <w:szCs w:val="28"/>
        </w:rPr>
        <w:t>程</w:t>
      </w:r>
      <w:r>
        <w:rPr>
          <w:rFonts w:ascii="仿宋_GB2312" w:eastAsia="仿宋_GB2312" w:hint="eastAsia"/>
          <w:sz w:val="28"/>
          <w:szCs w:val="28"/>
        </w:rPr>
        <w:t> </w:t>
      </w:r>
      <w:r>
        <w:rPr>
          <w:rFonts w:ascii="仿宋_GB2312" w:eastAsia="仿宋_GB2312" w:hint="eastAsia"/>
          <w:sz w:val="28"/>
          <w:szCs w:val="28"/>
        </w:rPr>
        <w:t>大</w:t>
      </w:r>
      <w:r>
        <w:rPr>
          <w:rFonts w:ascii="仿宋_GB2312" w:eastAsia="仿宋_GB2312" w:hint="eastAsia"/>
          <w:sz w:val="28"/>
          <w:szCs w:val="28"/>
        </w:rPr>
        <w:t> </w:t>
      </w:r>
      <w:r>
        <w:rPr>
          <w:rFonts w:ascii="仿宋_GB2312" w:eastAsia="仿宋_GB2312" w:hint="eastAsia"/>
          <w:sz w:val="28"/>
          <w:szCs w:val="28"/>
        </w:rPr>
        <w:t>纲</w:t>
      </w:r>
      <w:r>
        <w:rPr>
          <w:rFonts w:ascii="仿宋_GB2312" w:eastAsia="仿宋_GB2312" w:hint="eastAsia"/>
          <w:sz w:val="28"/>
          <w:szCs w:val="28"/>
        </w:rPr>
        <w:t> </w:t>
      </w:r>
      <w:r>
        <w:rPr>
          <w:rFonts w:ascii="仿宋_GB2312" w:eastAsia="仿宋_GB2312" w:hint="eastAsia"/>
          <w:sz w:val="28"/>
          <w:szCs w:val="28"/>
        </w:rPr>
        <w:t>：</w:t>
      </w:r>
      <w:r>
        <w:rPr>
          <w:rFonts w:ascii="仿宋_GB2312" w:eastAsia="仿宋_GB2312" w:hint="eastAsia"/>
          <w:sz w:val="28"/>
          <w:szCs w:val="28"/>
        </w:rPr>
        <w:t> </w:t>
      </w:r>
      <w:r>
        <w:rPr>
          <w:rFonts w:ascii="仿宋_GB2312" w:eastAsia="仿宋_GB2312" w:hint="eastAsia"/>
          <w:sz w:val="28"/>
          <w:szCs w:val="28"/>
        </w:rPr>
        <w:t>云数控体系架构及云数控生态环境</w:t>
      </w:r>
    </w:p>
    <w:p w:rsidR="00F753A7" w:rsidRDefault="00F753A7" w:rsidP="00F753A7">
      <w:pPr>
        <w:numPr>
          <w:ilvl w:val="0"/>
          <w:numId w:val="1"/>
        </w:numPr>
        <w:spacing w:line="360" w:lineRule="auto"/>
        <w:ind w:firstLineChars="200" w:firstLine="560"/>
        <w:rPr>
          <w:rFonts w:ascii="仿宋_GB2312" w:eastAsia="仿宋_GB2312" w:hint="eastAsia"/>
          <w:sz w:val="28"/>
          <w:szCs w:val="28"/>
        </w:rPr>
      </w:pPr>
      <w:r>
        <w:rPr>
          <w:rFonts w:ascii="仿宋_GB2312" w:eastAsia="仿宋_GB2312" w:hint="eastAsia"/>
          <w:sz w:val="28"/>
          <w:szCs w:val="28"/>
        </w:rPr>
        <w:t> </w:t>
      </w:r>
      <w:r>
        <w:rPr>
          <w:rFonts w:ascii="仿宋_GB2312" w:eastAsia="仿宋_GB2312" w:hint="eastAsia"/>
          <w:sz w:val="28"/>
          <w:szCs w:val="28"/>
        </w:rPr>
        <w:t>云数控产生的背景</w:t>
      </w:r>
    </w:p>
    <w:p w:rsidR="00F753A7" w:rsidRDefault="00F753A7" w:rsidP="00F753A7">
      <w:pPr>
        <w:numPr>
          <w:ilvl w:val="0"/>
          <w:numId w:val="1"/>
        </w:numPr>
        <w:spacing w:line="360" w:lineRule="auto"/>
        <w:ind w:firstLineChars="200" w:firstLine="560"/>
        <w:rPr>
          <w:rFonts w:ascii="仿宋_GB2312" w:eastAsia="仿宋_GB2312" w:hint="eastAsia"/>
          <w:sz w:val="28"/>
          <w:szCs w:val="28"/>
        </w:rPr>
      </w:pPr>
      <w:r>
        <w:rPr>
          <w:rFonts w:ascii="仿宋_GB2312" w:eastAsia="仿宋_GB2312" w:hint="eastAsia"/>
          <w:sz w:val="28"/>
          <w:szCs w:val="28"/>
        </w:rPr>
        <w:t>云计算技术概述</w:t>
      </w:r>
    </w:p>
    <w:p w:rsidR="00F753A7" w:rsidRDefault="00F753A7" w:rsidP="00F753A7">
      <w:pPr>
        <w:spacing w:line="360" w:lineRule="auto"/>
        <w:ind w:firstLineChars="200" w:firstLine="560"/>
        <w:rPr>
          <w:rFonts w:ascii="仿宋_GB2312" w:eastAsia="仿宋_GB2312" w:hint="eastAsia"/>
          <w:sz w:val="28"/>
          <w:szCs w:val="28"/>
        </w:rPr>
      </w:pPr>
      <w:r>
        <w:rPr>
          <w:rFonts w:ascii="仿宋_GB2312" w:eastAsia="仿宋_GB2312" w:hint="eastAsia"/>
          <w:sz w:val="28"/>
          <w:szCs w:val="28"/>
        </w:rPr>
        <w:t>3、数控加工领域大数据技术的特点</w:t>
      </w:r>
    </w:p>
    <w:p w:rsidR="00F753A7" w:rsidRDefault="00F753A7" w:rsidP="00F753A7">
      <w:pPr>
        <w:spacing w:line="360" w:lineRule="auto"/>
        <w:ind w:firstLineChars="200" w:firstLine="560"/>
        <w:rPr>
          <w:rFonts w:ascii="仿宋_GB2312" w:eastAsia="仿宋_GB2312" w:hint="eastAsia"/>
          <w:sz w:val="28"/>
          <w:szCs w:val="28"/>
        </w:rPr>
      </w:pPr>
      <w:r>
        <w:rPr>
          <w:rFonts w:ascii="仿宋_GB2312" w:eastAsia="仿宋_GB2312" w:hint="eastAsia"/>
          <w:sz w:val="28"/>
          <w:szCs w:val="28"/>
        </w:rPr>
        <w:t>4、</w:t>
      </w:r>
      <w:r>
        <w:rPr>
          <w:rFonts w:ascii="仿宋_GB2312" w:eastAsia="仿宋_GB2312" w:hint="eastAsia"/>
          <w:sz w:val="28"/>
          <w:szCs w:val="28"/>
        </w:rPr>
        <w:t> </w:t>
      </w:r>
      <w:r>
        <w:rPr>
          <w:rFonts w:ascii="仿宋_GB2312" w:eastAsia="仿宋_GB2312" w:hint="eastAsia"/>
          <w:sz w:val="28"/>
          <w:szCs w:val="28"/>
        </w:rPr>
        <w:t>云数控体系架构</w:t>
      </w:r>
    </w:p>
    <w:p w:rsidR="00F753A7" w:rsidRDefault="00F753A7" w:rsidP="00F753A7">
      <w:pPr>
        <w:spacing w:line="360" w:lineRule="auto"/>
        <w:ind w:firstLineChars="200" w:firstLine="560"/>
        <w:rPr>
          <w:rFonts w:ascii="仿宋_GB2312" w:eastAsia="仿宋_GB2312" w:hint="eastAsia"/>
          <w:sz w:val="28"/>
          <w:szCs w:val="28"/>
        </w:rPr>
      </w:pPr>
      <w:r>
        <w:rPr>
          <w:rFonts w:ascii="仿宋_GB2312" w:eastAsia="仿宋_GB2312" w:hint="eastAsia"/>
          <w:sz w:val="28"/>
          <w:szCs w:val="28"/>
        </w:rPr>
        <w:t>5、</w:t>
      </w:r>
      <w:r>
        <w:rPr>
          <w:rFonts w:ascii="仿宋_GB2312" w:eastAsia="仿宋_GB2312" w:hint="eastAsia"/>
          <w:sz w:val="28"/>
          <w:szCs w:val="28"/>
        </w:rPr>
        <w:t> </w:t>
      </w:r>
      <w:r>
        <w:rPr>
          <w:rFonts w:ascii="仿宋_GB2312" w:eastAsia="仿宋_GB2312" w:hint="eastAsia"/>
          <w:sz w:val="28"/>
          <w:szCs w:val="28"/>
        </w:rPr>
        <w:t>开放式的数控生态环境</w:t>
      </w:r>
    </w:p>
    <w:p w:rsidR="00F753A7" w:rsidRDefault="00F753A7" w:rsidP="00F753A7">
      <w:pPr>
        <w:spacing w:line="360" w:lineRule="auto"/>
        <w:rPr>
          <w:rFonts w:ascii="仿宋_GB2312" w:eastAsia="仿宋_GB2312" w:hint="eastAsia"/>
          <w:sz w:val="28"/>
          <w:szCs w:val="28"/>
        </w:rPr>
      </w:pPr>
      <w:r>
        <w:rPr>
          <w:rFonts w:ascii="仿宋_GB2312" w:eastAsia="仿宋_GB2312" w:hint="eastAsia"/>
          <w:sz w:val="28"/>
          <w:szCs w:val="28"/>
        </w:rPr>
        <w:t xml:space="preserve">    6、</w:t>
      </w:r>
      <w:r>
        <w:rPr>
          <w:rFonts w:ascii="仿宋_GB2312" w:eastAsia="仿宋_GB2312" w:hint="eastAsia"/>
          <w:sz w:val="28"/>
          <w:szCs w:val="28"/>
        </w:rPr>
        <w:t> </w:t>
      </w:r>
      <w:r>
        <w:rPr>
          <w:rFonts w:ascii="仿宋_GB2312" w:eastAsia="仿宋_GB2312" w:hint="eastAsia"/>
          <w:sz w:val="28"/>
          <w:szCs w:val="28"/>
        </w:rPr>
        <w:t>实例展示及分析</w:t>
      </w:r>
    </w:p>
    <w:p w:rsidR="00F753A7" w:rsidRDefault="00F753A7" w:rsidP="00F753A7">
      <w:pPr>
        <w:spacing w:line="360" w:lineRule="auto"/>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 xml:space="preserve">  熊清平：</w:t>
      </w:r>
    </w:p>
    <w:p w:rsidR="00F753A7" w:rsidRDefault="00F753A7" w:rsidP="00F753A7">
      <w:pPr>
        <w:spacing w:line="360" w:lineRule="auto"/>
        <w:rPr>
          <w:rFonts w:ascii="仿宋_GB2312" w:eastAsia="仿宋_GB2312" w:hint="eastAsia"/>
          <w:sz w:val="28"/>
          <w:szCs w:val="28"/>
        </w:rPr>
      </w:pPr>
      <w:r>
        <w:rPr>
          <w:rFonts w:ascii="仿宋_GB2312" w:eastAsia="仿宋_GB2312" w:hint="eastAsia"/>
          <w:sz w:val="28"/>
          <w:szCs w:val="28"/>
        </w:rPr>
        <w:t xml:space="preserve">  武汉华中数控股份有限公司董事，高级高级工程师职称。</w:t>
      </w:r>
      <w:r>
        <w:rPr>
          <w:rFonts w:ascii="仿宋_GB2312" w:eastAsia="仿宋_GB2312" w:hint="eastAsia"/>
          <w:sz w:val="28"/>
          <w:szCs w:val="28"/>
        </w:rPr>
        <w:t> </w:t>
      </w:r>
      <w:r>
        <w:rPr>
          <w:rFonts w:ascii="仿宋_GB2312" w:eastAsia="仿宋_GB2312" w:hint="eastAsia"/>
          <w:sz w:val="28"/>
          <w:szCs w:val="28"/>
        </w:rPr>
        <w:t>1987</w:t>
      </w:r>
      <w:r>
        <w:rPr>
          <w:rFonts w:ascii="仿宋_GB2312" w:eastAsia="仿宋_GB2312" w:hint="eastAsia"/>
          <w:sz w:val="28"/>
          <w:szCs w:val="28"/>
        </w:rPr>
        <w:t> </w:t>
      </w:r>
      <w:r>
        <w:rPr>
          <w:rFonts w:ascii="仿宋_GB2312" w:eastAsia="仿宋_GB2312" w:hint="eastAsia"/>
          <w:sz w:val="28"/>
          <w:szCs w:val="28"/>
        </w:rPr>
        <w:t>至</w:t>
      </w:r>
      <w:r>
        <w:rPr>
          <w:rFonts w:ascii="仿宋_GB2312" w:eastAsia="仿宋_GB2312" w:hint="eastAsia"/>
          <w:sz w:val="28"/>
          <w:szCs w:val="28"/>
        </w:rPr>
        <w:t> </w:t>
      </w:r>
      <w:r>
        <w:rPr>
          <w:rFonts w:ascii="仿宋_GB2312" w:eastAsia="仿宋_GB2312" w:hint="eastAsia"/>
          <w:sz w:val="28"/>
          <w:szCs w:val="28"/>
        </w:rPr>
        <w:t>1993</w:t>
      </w:r>
      <w:r>
        <w:rPr>
          <w:rFonts w:ascii="仿宋_GB2312" w:eastAsia="仿宋_GB2312" w:hint="eastAsia"/>
          <w:sz w:val="28"/>
          <w:szCs w:val="28"/>
        </w:rPr>
        <w:t> </w:t>
      </w:r>
      <w:r>
        <w:rPr>
          <w:rFonts w:ascii="仿宋_GB2312" w:eastAsia="仿宋_GB2312" w:hint="eastAsia"/>
          <w:sz w:val="28"/>
          <w:szCs w:val="28"/>
        </w:rPr>
        <w:t>年于华中理工大学数控技术中心任讲师；1993</w:t>
      </w:r>
      <w:r>
        <w:rPr>
          <w:rFonts w:ascii="仿宋_GB2312" w:eastAsia="仿宋_GB2312" w:hint="eastAsia"/>
          <w:sz w:val="28"/>
          <w:szCs w:val="28"/>
        </w:rPr>
        <w:t> </w:t>
      </w:r>
      <w:r>
        <w:rPr>
          <w:rFonts w:ascii="仿宋_GB2312" w:eastAsia="仿宋_GB2312" w:hint="eastAsia"/>
          <w:sz w:val="28"/>
          <w:szCs w:val="28"/>
        </w:rPr>
        <w:t>至</w:t>
      </w:r>
      <w:r>
        <w:rPr>
          <w:rFonts w:ascii="仿宋_GB2312" w:eastAsia="仿宋_GB2312" w:hint="eastAsia"/>
          <w:sz w:val="28"/>
          <w:szCs w:val="28"/>
        </w:rPr>
        <w:t> </w:t>
      </w:r>
      <w:r>
        <w:rPr>
          <w:rFonts w:ascii="仿宋_GB2312" w:eastAsia="仿宋_GB2312" w:hint="eastAsia"/>
          <w:sz w:val="28"/>
          <w:szCs w:val="28"/>
        </w:rPr>
        <w:t>1995年于华中理工大学机械学院担任教师；一直担任武汉华中数控股份有限公司副总裁、现任武汉华中数控股份有限公司董事。担任广东省数控一代专家。2001</w:t>
      </w:r>
      <w:r>
        <w:rPr>
          <w:rFonts w:ascii="仿宋_GB2312" w:eastAsia="仿宋_GB2312" w:hint="eastAsia"/>
          <w:sz w:val="28"/>
          <w:szCs w:val="28"/>
        </w:rPr>
        <w:t> </w:t>
      </w:r>
      <w:r>
        <w:rPr>
          <w:rFonts w:ascii="仿宋_GB2312" w:eastAsia="仿宋_GB2312" w:hint="eastAsia"/>
          <w:sz w:val="28"/>
          <w:szCs w:val="28"/>
        </w:rPr>
        <w:t>年，获国家科技进步二等奖；2007</w:t>
      </w:r>
      <w:r>
        <w:rPr>
          <w:rFonts w:ascii="仿宋_GB2312" w:eastAsia="仿宋_GB2312" w:hint="eastAsia"/>
          <w:sz w:val="28"/>
          <w:szCs w:val="28"/>
        </w:rPr>
        <w:t> </w:t>
      </w:r>
      <w:r>
        <w:rPr>
          <w:rFonts w:ascii="仿宋_GB2312" w:eastAsia="仿宋_GB2312" w:hint="eastAsia"/>
          <w:sz w:val="28"/>
          <w:szCs w:val="28"/>
        </w:rPr>
        <w:t>年，获湖北省科技进步二等奖；2008</w:t>
      </w:r>
      <w:r>
        <w:rPr>
          <w:rFonts w:ascii="仿宋_GB2312" w:eastAsia="仿宋_GB2312" w:hint="eastAsia"/>
          <w:sz w:val="28"/>
          <w:szCs w:val="28"/>
        </w:rPr>
        <w:t> </w:t>
      </w:r>
      <w:r>
        <w:rPr>
          <w:rFonts w:ascii="仿宋_GB2312" w:eastAsia="仿宋_GB2312" w:hint="eastAsia"/>
          <w:sz w:val="28"/>
          <w:szCs w:val="28"/>
        </w:rPr>
        <w:t>年，获湖北省科技进步一等奖；2009</w:t>
      </w:r>
      <w:r>
        <w:rPr>
          <w:rFonts w:ascii="仿宋_GB2312" w:eastAsia="仿宋_GB2312" w:hint="eastAsia"/>
          <w:sz w:val="28"/>
          <w:szCs w:val="28"/>
        </w:rPr>
        <w:t> </w:t>
      </w:r>
      <w:r>
        <w:rPr>
          <w:rFonts w:ascii="仿宋_GB2312" w:eastAsia="仿宋_GB2312" w:hint="eastAsia"/>
          <w:sz w:val="28"/>
          <w:szCs w:val="28"/>
        </w:rPr>
        <w:t>年，获教育部科技进步一等奖。</w:t>
      </w:r>
      <w:r>
        <w:rPr>
          <w:rFonts w:ascii="仿宋_GB2312" w:eastAsia="仿宋_GB2312" w:hint="eastAsia"/>
          <w:sz w:val="28"/>
          <w:szCs w:val="28"/>
        </w:rPr>
        <w:t> </w:t>
      </w:r>
    </w:p>
    <w:p w:rsidR="00F753A7" w:rsidRDefault="00F753A7" w:rsidP="00F753A7">
      <w:pPr>
        <w:spacing w:line="360" w:lineRule="auto"/>
        <w:rPr>
          <w:rFonts w:ascii="仿宋_GB2312" w:eastAsia="仿宋_GB2312" w:hint="eastAsia"/>
          <w:sz w:val="28"/>
          <w:szCs w:val="28"/>
        </w:rPr>
      </w:pPr>
      <w:r>
        <w:rPr>
          <w:rFonts w:ascii="仿宋_GB2312" w:eastAsia="仿宋_GB2312" w:hint="eastAsia"/>
          <w:sz w:val="28"/>
          <w:szCs w:val="28"/>
        </w:rPr>
        <w:t>课程简介：</w:t>
      </w:r>
    </w:p>
    <w:p w:rsidR="00F753A7" w:rsidRDefault="00F753A7" w:rsidP="00F753A7">
      <w:pPr>
        <w:spacing w:line="360" w:lineRule="auto"/>
        <w:rPr>
          <w:rFonts w:ascii="仿宋_GB2312" w:eastAsia="仿宋_GB2312" w:hint="eastAsia"/>
          <w:sz w:val="28"/>
          <w:szCs w:val="28"/>
        </w:rPr>
      </w:pPr>
      <w:r>
        <w:rPr>
          <w:rFonts w:ascii="仿宋_GB2312" w:eastAsia="仿宋_GB2312" w:hint="eastAsia"/>
          <w:sz w:val="28"/>
          <w:szCs w:val="28"/>
        </w:rPr>
        <w:t>1、中国制造业新愿景：从“中国制造”到“中国智造”</w:t>
      </w:r>
    </w:p>
    <w:p w:rsidR="00F753A7" w:rsidRDefault="00F753A7" w:rsidP="00F753A7">
      <w:pPr>
        <w:spacing w:line="360" w:lineRule="auto"/>
        <w:rPr>
          <w:rFonts w:ascii="仿宋_GB2312" w:eastAsia="仿宋_GB2312" w:hint="eastAsia"/>
          <w:sz w:val="28"/>
          <w:szCs w:val="28"/>
        </w:rPr>
      </w:pPr>
      <w:r>
        <w:rPr>
          <w:rFonts w:ascii="仿宋_GB2312" w:eastAsia="仿宋_GB2312" w:hint="eastAsia"/>
          <w:sz w:val="28"/>
          <w:szCs w:val="28"/>
        </w:rPr>
        <w:t>2、人工智能与中国智造</w:t>
      </w:r>
    </w:p>
    <w:p w:rsidR="00F753A7" w:rsidRDefault="00F753A7" w:rsidP="00F753A7">
      <w:pPr>
        <w:spacing w:line="360" w:lineRule="auto"/>
        <w:rPr>
          <w:rFonts w:ascii="仿宋_GB2312" w:eastAsia="仿宋_GB2312" w:hint="eastAsia"/>
          <w:sz w:val="28"/>
          <w:szCs w:val="28"/>
        </w:rPr>
      </w:pPr>
      <w:r>
        <w:rPr>
          <w:rFonts w:ascii="仿宋_GB2312" w:eastAsia="仿宋_GB2312" w:hint="eastAsia"/>
          <w:sz w:val="28"/>
          <w:szCs w:val="28"/>
        </w:rPr>
        <w:t>3、“智造”产业升级战略</w:t>
      </w:r>
    </w:p>
    <w:p w:rsidR="00F753A7" w:rsidRDefault="00F753A7" w:rsidP="00F753A7">
      <w:pPr>
        <w:spacing w:line="360" w:lineRule="auto"/>
        <w:rPr>
          <w:rFonts w:ascii="仿宋_GB2312" w:eastAsia="仿宋_GB2312" w:hint="eastAsia"/>
          <w:sz w:val="28"/>
          <w:szCs w:val="28"/>
        </w:rPr>
      </w:pPr>
      <w:r>
        <w:rPr>
          <w:rFonts w:ascii="仿宋_GB2312" w:eastAsia="仿宋_GB2312" w:hint="eastAsia"/>
          <w:sz w:val="28"/>
          <w:szCs w:val="28"/>
        </w:rPr>
        <w:t>4、“智造”引领下的产业互联思考</w:t>
      </w:r>
    </w:p>
    <w:p w:rsidR="00F753A7" w:rsidRDefault="00F753A7" w:rsidP="00F753A7">
      <w:pPr>
        <w:spacing w:line="360" w:lineRule="auto"/>
        <w:rPr>
          <w:rFonts w:ascii="仿宋_GB2312" w:eastAsia="仿宋_GB2312" w:hint="eastAsia"/>
          <w:sz w:val="28"/>
          <w:szCs w:val="28"/>
        </w:rPr>
      </w:pPr>
      <w:r>
        <w:rPr>
          <w:rFonts w:ascii="仿宋_GB2312" w:eastAsia="仿宋_GB2312" w:hint="eastAsia"/>
          <w:sz w:val="28"/>
          <w:szCs w:val="28"/>
        </w:rPr>
        <w:t>5、德国工业</w:t>
      </w:r>
      <w:r>
        <w:rPr>
          <w:rFonts w:ascii="仿宋_GB2312" w:eastAsia="仿宋_GB2312" w:hint="eastAsia"/>
          <w:sz w:val="28"/>
          <w:szCs w:val="28"/>
        </w:rPr>
        <w:t> </w:t>
      </w:r>
      <w:r>
        <w:rPr>
          <w:rFonts w:ascii="仿宋_GB2312" w:eastAsia="仿宋_GB2312" w:hint="eastAsia"/>
          <w:sz w:val="28"/>
          <w:szCs w:val="28"/>
        </w:rPr>
        <w:t>4.0</w:t>
      </w:r>
      <w:r>
        <w:rPr>
          <w:rFonts w:ascii="仿宋_GB2312" w:eastAsia="仿宋_GB2312" w:hint="eastAsia"/>
          <w:sz w:val="28"/>
          <w:szCs w:val="28"/>
        </w:rPr>
        <w:t> </w:t>
      </w:r>
      <w:r>
        <w:rPr>
          <w:rFonts w:ascii="仿宋_GB2312" w:eastAsia="仿宋_GB2312" w:hint="eastAsia"/>
          <w:sz w:val="28"/>
          <w:szCs w:val="28"/>
        </w:rPr>
        <w:t>战略对中国制造业转型升级的借鉴</w:t>
      </w:r>
    </w:p>
    <w:p w:rsidR="003D495E" w:rsidRPr="00F753A7" w:rsidRDefault="003D495E"/>
    <w:sectPr w:rsidR="003D495E" w:rsidRPr="00F753A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6392" w:rsidRDefault="00A66392" w:rsidP="00F753A7">
      <w:r>
        <w:separator/>
      </w:r>
    </w:p>
  </w:endnote>
  <w:endnote w:type="continuationSeparator" w:id="0">
    <w:p w:rsidR="00A66392" w:rsidRDefault="00A66392" w:rsidP="00F75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6392" w:rsidRDefault="00A66392" w:rsidP="00F753A7">
      <w:r>
        <w:separator/>
      </w:r>
    </w:p>
  </w:footnote>
  <w:footnote w:type="continuationSeparator" w:id="0">
    <w:p w:rsidR="00A66392" w:rsidRDefault="00A66392" w:rsidP="00F753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981491"/>
    <w:multiLevelType w:val="singleLevel"/>
    <w:tmpl w:val="58981491"/>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316"/>
    <w:rsid w:val="003D495E"/>
    <w:rsid w:val="00572316"/>
    <w:rsid w:val="00A66392"/>
    <w:rsid w:val="00F75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EB2D300-0E54-420C-8CA0-58EE44295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53A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753A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753A7"/>
    <w:rPr>
      <w:sz w:val="18"/>
      <w:szCs w:val="18"/>
    </w:rPr>
  </w:style>
  <w:style w:type="paragraph" w:styleId="a4">
    <w:name w:val="footer"/>
    <w:basedOn w:val="a"/>
    <w:link w:val="Char0"/>
    <w:uiPriority w:val="99"/>
    <w:unhideWhenUsed/>
    <w:rsid w:val="00F753A7"/>
    <w:pPr>
      <w:tabs>
        <w:tab w:val="center" w:pos="4153"/>
        <w:tab w:val="right" w:pos="8306"/>
      </w:tabs>
      <w:snapToGrid w:val="0"/>
      <w:jc w:val="left"/>
    </w:pPr>
    <w:rPr>
      <w:sz w:val="18"/>
      <w:szCs w:val="18"/>
    </w:rPr>
  </w:style>
  <w:style w:type="character" w:customStyle="1" w:styleId="Char0">
    <w:name w:val="页脚 Char"/>
    <w:basedOn w:val="a0"/>
    <w:link w:val="a4"/>
    <w:uiPriority w:val="99"/>
    <w:rsid w:val="00F753A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151</Words>
  <Characters>867</Characters>
  <Application>Microsoft Office Word</Application>
  <DocSecurity>0</DocSecurity>
  <Lines>7</Lines>
  <Paragraphs>2</Paragraphs>
  <ScaleCrop>false</ScaleCrop>
  <Company/>
  <LinksUpToDate>false</LinksUpToDate>
  <CharactersWithSpaces>1016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c:creator>
  <cp:keywords/>
  <dc:description/>
  <cp:lastModifiedBy>i</cp:lastModifiedBy>
  <cp:revision>2</cp:revision>
  <dcterms:created xsi:type="dcterms:W3CDTF">2017-02-08T02:21:00Z</dcterms:created>
  <dcterms:modified xsi:type="dcterms:W3CDTF">2017-02-08T02:21:00Z</dcterms:modified>
</cp:coreProperties>
</file>